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08"/>
        <w:gridCol w:w="1003"/>
        <w:gridCol w:w="1409"/>
        <w:gridCol w:w="1379"/>
        <w:gridCol w:w="159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清镇市妇幼保健院招聘编制外人员报名登记表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填表时间：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8890</wp:posOffset>
                  </wp:positionV>
                  <wp:extent cx="647065" cy="589280"/>
                  <wp:effectExtent l="0" t="0" r="0" b="0"/>
                  <wp:wrapNone/>
                  <wp:docPr id="4" name="AutoShap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Shap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毕业院校及专业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  <w:tc>
          <w:tcPr>
            <w:tcW w:w="8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873" w:right="669" w:bottom="873" w:left="66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85520E6"/>
    <w:rsid w:val="085520E6"/>
    <w:rsid w:val="28BD1642"/>
    <w:rsid w:val="33F7209D"/>
    <w:rsid w:val="3F2F0A3A"/>
    <w:rsid w:val="798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2023-09-22T00:53:00Z</dcterms:created>
  <dc:creator>big power</dc:creator>
  <cp:lastModifiedBy>老潘潘</cp:lastModifiedBy>
  <dcterms:modified xsi:type="dcterms:W3CDTF">2023-10-11T02:13:53Z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3FA12F5C995245709C9336E866BC6C82_13</vt:lpwstr>
  </property>
</Properties>
</file>