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ind w:firstLine="560"/>
        <w:jc w:val="center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color w:val="000000"/>
          <w:sz w:val="44"/>
          <w:szCs w:val="44"/>
        </w:rPr>
        <w:t>施秉县</w:t>
      </w: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2022年</w:t>
      </w:r>
      <w:r>
        <w:rPr>
          <w:rFonts w:hint="eastAsia" w:ascii="Times New Roman" w:hAnsi="Times New Roman" w:eastAsia="方正小标宋_GBK"/>
          <w:bCs/>
          <w:color w:val="000000"/>
          <w:sz w:val="44"/>
          <w:szCs w:val="44"/>
        </w:rPr>
        <w:t>“特岗计划”教师</w:t>
      </w: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招聘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疫情防控方案</w:t>
      </w:r>
    </w:p>
    <w:p>
      <w:pPr>
        <w:pStyle w:val="2"/>
        <w:ind w:firstLine="560"/>
        <w:rPr>
          <w:rFonts w:ascii="Times New Roman" w:hAnsi="Times New Roman" w:cs="Times New Roman"/>
        </w:rPr>
      </w:pPr>
    </w:p>
    <w:p>
      <w:pPr>
        <w:spacing w:line="540" w:lineRule="exact"/>
        <w:ind w:firstLine="64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为做好施秉县2022年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“特岗计划”教师招聘疫情防控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工作，有</w:t>
      </w:r>
      <w:r>
        <w:rPr>
          <w:rFonts w:ascii="Times New Roman" w:hAnsi="Times New Roman" w:eastAsia="仿宋_GB2312"/>
          <w:color w:val="000000"/>
          <w:sz w:val="32"/>
          <w:szCs w:val="32"/>
        </w:rPr>
        <w:t>效预防、及时管控和妥善处理招聘期间疫情突发事件，根据贵</w:t>
      </w:r>
    </w:p>
    <w:p>
      <w:pPr>
        <w:spacing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州省最新疫情防控要求，结合我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现县</w:t>
      </w:r>
      <w:r>
        <w:rPr>
          <w:rFonts w:ascii="Times New Roman" w:hAnsi="Times New Roman" w:eastAsia="仿宋_GB2312"/>
          <w:color w:val="000000"/>
          <w:sz w:val="32"/>
          <w:szCs w:val="32"/>
        </w:rPr>
        <w:t>实际制定本方案。</w:t>
      </w:r>
    </w:p>
    <w:p>
      <w:pPr>
        <w:spacing w:line="54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一、组织领导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为顺利完成此次招聘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val="zh-CN"/>
        </w:rPr>
        <w:t>疫情防控工作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，成立工作领导小组，组成人员如下：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组  长：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周诗权  县教育和科技局局长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副组长：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文廷举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县教育和科技局正乡长级督学</w:t>
      </w:r>
    </w:p>
    <w:p>
      <w:pPr>
        <w:spacing w:line="540" w:lineRule="exact"/>
        <w:ind w:firstLine="1920" w:firstLineChars="6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姚贤本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卫生健康局副局长</w:t>
      </w:r>
    </w:p>
    <w:p>
      <w:pPr>
        <w:spacing w:line="540" w:lineRule="exact"/>
        <w:ind w:firstLine="1920" w:firstLineChars="6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李永洪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人社局副局长</w:t>
      </w:r>
    </w:p>
    <w:p>
      <w:pPr>
        <w:spacing w:line="540" w:lineRule="exact"/>
        <w:ind w:firstLine="1920" w:firstLineChars="6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吴  奎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疾控中心主任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成  员：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李  强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县教育和科技局教育股负责人</w:t>
      </w:r>
    </w:p>
    <w:p>
      <w:pPr>
        <w:spacing w:line="540" w:lineRule="exact"/>
        <w:ind w:firstLine="1920" w:firstLineChars="6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宋忠华  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教育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和科技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局人事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股负责人</w:t>
      </w:r>
    </w:p>
    <w:p>
      <w:pPr>
        <w:spacing w:line="540" w:lineRule="exact"/>
        <w:ind w:firstLine="1920" w:firstLineChars="600"/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唐梦崎  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人社局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事业单位管理股工作员</w:t>
      </w:r>
    </w:p>
    <w:p>
      <w:pPr>
        <w:spacing w:line="540" w:lineRule="exact"/>
        <w:ind w:firstLine="1920" w:firstLineChars="6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刘琼英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卫生健康局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疾控股负责人</w:t>
      </w:r>
    </w:p>
    <w:p>
      <w:pPr>
        <w:spacing w:line="540" w:lineRule="exact"/>
        <w:ind w:firstLine="1920" w:firstLineChars="600"/>
        <w:rPr>
          <w:rFonts w:ascii="Times New Roman" w:hAnsi="Times New Roman" w:eastAsia="仿宋_GB2312"/>
          <w:color w:val="000000"/>
          <w:w w:val="9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莫非安  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疾控中心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副主任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（联络员）</w:t>
      </w:r>
    </w:p>
    <w:p>
      <w:pPr>
        <w:spacing w:line="540" w:lineRule="exact"/>
        <w:ind w:firstLine="1975" w:firstLineChars="686"/>
        <w:rPr>
          <w:rFonts w:ascii="Times New Roman" w:hAnsi="Times New Roman" w:eastAsia="仿宋_GB2312"/>
          <w:color w:val="000000"/>
          <w:w w:val="9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w w:val="90"/>
          <w:sz w:val="32"/>
          <w:szCs w:val="32"/>
          <w:shd w:val="clear" w:color="auto" w:fill="FFFFFF"/>
        </w:rPr>
        <w:t>各考点学校校长</w:t>
      </w:r>
    </w:p>
    <w:p>
      <w:pPr>
        <w:spacing w:line="540" w:lineRule="exact"/>
        <w:ind w:firstLine="640"/>
        <w:rPr>
          <w:rFonts w:ascii="仿宋_GB2312" w:eastAsia="仿宋_GB2312" w:cs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领导小组负责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施秉县</w:t>
      </w:r>
      <w:r>
        <w:rPr>
          <w:rFonts w:ascii="Times New Roman" w:hAnsi="Times New Roman" w:eastAsia="仿宋_GB2312"/>
          <w:color w:val="000000"/>
          <w:sz w:val="32"/>
          <w:szCs w:val="32"/>
        </w:rPr>
        <w:t>2022年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“特岗计划”教师招聘疫</w:t>
      </w:r>
    </w:p>
    <w:p>
      <w:pPr>
        <w:spacing w:line="540" w:lineRule="exact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情防控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工作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的统筹协调、安排部署和应急处理。</w:t>
      </w:r>
    </w:p>
    <w:p>
      <w:pPr>
        <w:pStyle w:val="2"/>
        <w:spacing w:line="540" w:lineRule="exact"/>
        <w:ind w:firstLine="640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二、疫情防控要求</w:t>
      </w:r>
    </w:p>
    <w:p>
      <w:pPr>
        <w:pStyle w:val="2"/>
        <w:spacing w:line="540" w:lineRule="exact"/>
        <w:ind w:firstLine="643"/>
        <w:rPr>
          <w:rFonts w:ascii="Times New Roman" w:hAnsi="Times New Roman" w:cs="Times New Roman"/>
          <w:b/>
          <w:bCs/>
          <w:color w:val="000000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</w:rPr>
        <w:t>本次招聘分四个阶段进行</w:t>
      </w:r>
    </w:p>
    <w:p>
      <w:pPr>
        <w:pStyle w:val="2"/>
        <w:spacing w:line="540" w:lineRule="exact"/>
        <w:ind w:firstLine="640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第一阶段 资格审查（时间：2022年7月6日至7月9日</w:t>
      </w:r>
      <w:r>
        <w:rPr>
          <w:rFonts w:hint="eastAsia" w:ascii="Times New Roman" w:hAnsi="Times New Roman" w:cs="Times New Roman"/>
          <w:color w:val="000000"/>
          <w:sz w:val="32"/>
        </w:rPr>
        <w:t>8：30至18：00</w:t>
      </w:r>
      <w:r>
        <w:rPr>
          <w:rFonts w:ascii="Times New Roman" w:hAnsi="Times New Roman" w:cs="Times New Roman"/>
          <w:color w:val="000000"/>
          <w:sz w:val="32"/>
        </w:rPr>
        <w:t>）</w:t>
      </w:r>
    </w:p>
    <w:p>
      <w:pPr>
        <w:pStyle w:val="2"/>
        <w:spacing w:line="540" w:lineRule="exact"/>
        <w:ind w:firstLine="640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第二阶段 笔试（时间：2022年7月18日9</w:t>
      </w:r>
      <w:r>
        <w:rPr>
          <w:rFonts w:hint="eastAsia" w:ascii="Times New Roman" w:hAnsi="Times New Roman" w:cs="Times New Roman"/>
          <w:color w:val="000000"/>
          <w:sz w:val="32"/>
        </w:rPr>
        <w:t>：</w:t>
      </w:r>
      <w:r>
        <w:rPr>
          <w:rFonts w:ascii="Times New Roman" w:hAnsi="Times New Roman" w:cs="Times New Roman"/>
          <w:color w:val="000000"/>
          <w:sz w:val="32"/>
        </w:rPr>
        <w:t>00至11</w:t>
      </w:r>
      <w:r>
        <w:rPr>
          <w:rFonts w:hint="eastAsia" w:ascii="Times New Roman" w:hAnsi="Times New Roman" w:cs="Times New Roman"/>
          <w:color w:val="000000"/>
          <w:sz w:val="32"/>
        </w:rPr>
        <w:t>：</w:t>
      </w:r>
      <w:r>
        <w:rPr>
          <w:rFonts w:ascii="Times New Roman" w:hAnsi="Times New Roman" w:cs="Times New Roman"/>
          <w:color w:val="000000"/>
          <w:sz w:val="32"/>
        </w:rPr>
        <w:t>30）</w:t>
      </w:r>
    </w:p>
    <w:p>
      <w:pPr>
        <w:pStyle w:val="2"/>
        <w:spacing w:line="540" w:lineRule="exact"/>
        <w:ind w:firstLine="640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第三阶段 面试（时间：2022年7月31日至8月1日）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第四阶段 体检（体检时间及地点：按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州</w:t>
      </w:r>
      <w:r>
        <w:rPr>
          <w:rFonts w:ascii="Times New Roman" w:hAnsi="Times New Roman" w:eastAsia="仿宋_GB2312"/>
          <w:color w:val="000000"/>
          <w:sz w:val="32"/>
          <w:szCs w:val="32"/>
        </w:rPr>
        <w:t>规定确定体检时间和地点，并在面试结束后及时发布通知）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（一）考生疫情防控要求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1.考生报名时应仔细阅读官网发布的招聘方案，招聘期间自觉接受疫情防控人员检查，如实报告个人情况，主动出示疫情防控检查所需的“贵州健康码”绿码、“通信大数据行程卡”无异常、核酸检测阴性证明等相应证明材料，配合做好体温检测，如实签订疫情防控承诺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（附后）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凡隐瞒或谎报旅居史、接触史、健康状况等疫情防控重点信息，不配合工作人员进行防疫检测、询问、排查、送诊等造成的一切后果由考生自行负责，同时取消其考试资格，并按相应违纪违规行为处理规定处理。如有违法情况的，将依法追究其法律责任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.可以参加招聘的几种情形。（1）省内低风险地区考生，持考前48小时内核酸检测阴性证明（以考生核酸检测阴性报告上“采样时间”为起始，计算至考生参加当天考试开考时间为止，凡在48小时内的均符合要求，以下均按本方式计算核酸检测起止时间），考试当天“贵州健康码”为绿码，“通信大数据行程卡”无异常，且入场体温检测正常（低于37.3℃）可以参加考试。（2）省外低风险地区（以国务院的最新动态调整为准）来（返）我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人员，考试当天“贵州健康码”为绿码，“通信大数据行程卡”无异常，且入场体温检测正常（低于37.3℃），并持有考前48小时内核酸检测阴性证明的可以参加考试。（3）考前14天内有“本土阳性病例报告地级市（直辖市为区）”旅居史人员，须提供抵黔后5日内的3次核酸检测阴性证明（以下简称“5天3检”）和考前48小时内的1次核酸检测阴性证明，方可进入考点参加考试。“5天3检”中第3次检测采样在考前48小时内的，无需再提供考前48小时内的1次核酸检测阴性证明。注意：“5天3检”均须在贵州省内进行。为避免14天内所旅居地级市（直辖市为区）出现本土阳性病例影响考生参加考试，建议考生提前抵黔，为进行相应次数的核酸检测预留足够时间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3.不能参加招聘的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（二）考务人员防控要求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1.所有参加招聘工作的人员应如实签订疫情防控承诺书，并于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笔试、面试当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天交到考点，如未签订疫情防控承诺书的人员不能参加招聘等相关工作。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2.可以参加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招聘工作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的人员情形。低风险地区来（返）我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人员，考试当天“贵州健康码”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为绿码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和“通信大数据行程卡”无异常，考前48小时内核酸检测为阴性，且入场体温检测正常（低于37.3℃），可以参加考试相关工作。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3.不能参加招聘工作的人员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（三）考点、考卷防控要求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1.各招聘阶段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2.试卷交接防控要求：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教育局负责试卷押运等有关工作，押运过程中全权负责试卷的防疫工作。到达我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后，要按照我省疫情防控要求，押运人员需持48小时内的核酸检测阴性证明，同时“贵州健康码”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为绿码，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“通信大数据行程卡”无异常且体温正常（低于37.3℃）方可进行试卷交接。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3.试卷运输保管要求：各相关单位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pStyle w:val="2"/>
        <w:spacing w:line="540" w:lineRule="exact"/>
        <w:ind w:firstLine="640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三、疫情防控措施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（一）考点入场检测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考点入场口要设置有临时隔离检查点，用于相关疫情防控应急处置。考试人员需佩戴一次性使用医用口罩，持有48小时内核酸检测阴性证明，同时持有当天本人的“贵州健康码”绿码和“通信大数据行程卡”无异常，并经过工作人员监测体温正常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低于37.3℃），方可入场参加考试。考生入场时和进入考点后，均需保持安全距离。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（1）“贵州健康码”绿码和“通信大数据行程卡”无异常且体温正常（低于37.3℃）的考生方可进入考点参加考试。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（2）“贵州健康码”或“通信大数据行程卡”异常的考生不得进入考点参加考试，视为放弃考试资格。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（3）体温≥37.3℃的考生，须立即安排进入临时隔离检查点，间隔10分钟后，由现场医务人员使用水银体温计进行体温复测，经复测体温正常（低于37.3℃）的，可以进入考点参加考试。经复测体温仍≥37.3℃的，由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考点防疫工作负责人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综合研判后确定是否参考。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（4）经现场查验，无48小时内核酸检测阴性证明和疫情防控承诺书的考生不能参加考试；未佩戴一次性使用医用口罩的考生不得进入考点参加考试，视为放弃考试资格。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（二）考点疫情防控物资准备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考点学校要储备有一定量疫情防控物资，在相关区域内的卫生间放置一定量的消毒消杀物资（如：速干手消剂、医用酒精、消毒湿巾或纸巾等）。</w:t>
      </w:r>
    </w:p>
    <w:p>
      <w:pPr>
        <w:pStyle w:val="2"/>
        <w:spacing w:line="540" w:lineRule="exact"/>
        <w:ind w:firstLine="640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四、应急处置措施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（一）入场检测时有关情况处置。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一是各阶段招聘当天入场检测处报到时，考生或工作人员“贵州健康码”或“通信大数据行程卡”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异常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的，禁止进入考点，由现场医务人员和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考点防疫工作负责人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安排在临时隔离检查点隔离，并立即报考点所在地社区或街道办事处按要求处理。涉及为工作人员的及时予以替换，涉及为考生的，须考生本人签字确认，视为放弃考试资格。考生拒绝签字的，须由现场2名以上处置人员共同签字确认。二是各阶段招聘当天考点入场检测处报到时，考生或工作人员“贵州健康码”和“通信大数据行程卡”均无异常，但有体温异常等可疑症状的，由现场医务人员进行评估并处置。经现场医务人员评估不能参加考试的，涉及为工作人员的及时予以替换，涉及为考生的，须考生本人签字确认，视为放弃考试资格。考生拒绝签字的，须由现场2名以上处置人员共同签字确认。三是考生或工作人员有省外旅居史而又无48小时内核酸检测阴性证明的，涉及为工作人员的及时予以替换，涉及为考生的，须考生本人签字确认，视为放弃考试资格。考生拒绝签字的，须由现场2名以上处置人员共同签字确认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（二）考试过程中有关情况处理。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，涉及为考生的，经现场医务人员评估不能继续考试的，须考生本人签字确认，视为放弃考试资格。考生拒绝签字的，须由现场2名以上处置人员共同签字确认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（三）其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他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有关情况处置。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一是考点考场出现经现场医务人员评估后被中止考试的考生，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考点防疫工作负责人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要根据实际情况对现场其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他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考生做好解释工作。二是考场出现经现场医务人员评估被中止考试的，须按防疫要求做好相关人员的追踪管理。三是如出现考生或工作人员被诊断为新冠肺炎疑似病例的，须按相关疫情防控要求进行处置，并配合疫情防控部门做好人员排查、环境消毒工作。</w:t>
      </w:r>
    </w:p>
    <w:p>
      <w:pPr>
        <w:pStyle w:val="2"/>
        <w:spacing w:line="540" w:lineRule="exact"/>
        <w:ind w:firstLine="640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五、其他要求</w:t>
      </w:r>
    </w:p>
    <w:p>
      <w:pPr>
        <w:spacing w:line="540" w:lineRule="exact"/>
        <w:ind w:firstLine="62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若考试前国家、省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、州</w:t>
      </w:r>
      <w:r>
        <w:rPr>
          <w:rFonts w:ascii="Times New Roman" w:hAnsi="Times New Roman" w:eastAsia="仿宋_GB2312"/>
          <w:color w:val="000000"/>
          <w:sz w:val="32"/>
          <w:szCs w:val="32"/>
        </w:rPr>
        <w:t>关于疫情防控的规定发生变化，将根据最新规定另行公布考试有关疫情防控要求，执行最新疫情防控政策。</w:t>
      </w:r>
    </w:p>
    <w:p>
      <w:pPr>
        <w:pStyle w:val="2"/>
        <w:ind w:firstLine="560"/>
        <w:rPr>
          <w:rFonts w:ascii="Times New Roman" w:hAnsi="Times New Roman" w:cs="Times New Roman"/>
        </w:rPr>
      </w:pPr>
    </w:p>
    <w:p>
      <w:pPr>
        <w:pStyle w:val="2"/>
        <w:ind w:firstLine="560"/>
        <w:rPr>
          <w:rFonts w:ascii="Times New Roman" w:hAnsi="Times New Roman" w:cs="Times New Roman"/>
        </w:rPr>
      </w:pPr>
    </w:p>
    <w:p>
      <w:pPr>
        <w:pStyle w:val="2"/>
        <w:ind w:firstLine="560"/>
        <w:rPr>
          <w:rFonts w:ascii="Times New Roman" w:hAnsi="Times New Roman" w:cs="Times New Roman"/>
        </w:rPr>
      </w:pPr>
    </w:p>
    <w:p>
      <w:pPr>
        <w:pStyle w:val="2"/>
        <w:ind w:firstLine="56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spacing w:line="460" w:lineRule="exact"/>
        <w:jc w:val="center"/>
        <w:rPr>
          <w:rFonts w:ascii="Times New Roman" w:hAnsi="Times New Roman" w:eastAsia="方正小标宋简体"/>
          <w:spacing w:val="-2"/>
          <w:w w:val="9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2"/>
          <w:w w:val="90"/>
          <w:sz w:val="44"/>
          <w:szCs w:val="44"/>
        </w:rPr>
        <w:t>施秉县</w:t>
      </w:r>
      <w:r>
        <w:rPr>
          <w:rFonts w:ascii="Times New Roman" w:hAnsi="Times New Roman" w:eastAsia="方正小标宋简体"/>
          <w:spacing w:val="-2"/>
          <w:w w:val="90"/>
          <w:sz w:val="44"/>
          <w:szCs w:val="44"/>
        </w:rPr>
        <w:t>2022年</w:t>
      </w:r>
      <w:r>
        <w:rPr>
          <w:rFonts w:hint="eastAsia" w:ascii="Times New Roman" w:hAnsi="Times New Roman" w:eastAsia="方正小标宋简体"/>
          <w:spacing w:val="-2"/>
          <w:w w:val="90"/>
          <w:sz w:val="44"/>
          <w:szCs w:val="44"/>
        </w:rPr>
        <w:t>“特岗计划”教师</w:t>
      </w:r>
      <w:r>
        <w:rPr>
          <w:rFonts w:ascii="Times New Roman" w:hAnsi="Times New Roman" w:eastAsia="方正小标宋简体"/>
          <w:spacing w:val="-2"/>
          <w:w w:val="90"/>
          <w:sz w:val="44"/>
          <w:szCs w:val="44"/>
        </w:rPr>
        <w:t>招聘</w:t>
      </w:r>
    </w:p>
    <w:p>
      <w:pPr>
        <w:spacing w:line="460" w:lineRule="exact"/>
        <w:jc w:val="center"/>
        <w:rPr>
          <w:rFonts w:ascii="Times New Roman" w:hAnsi="Times New Roman" w:eastAsia="方正小标宋简体"/>
          <w:spacing w:val="-2"/>
          <w:w w:val="90"/>
          <w:sz w:val="44"/>
          <w:szCs w:val="44"/>
        </w:rPr>
      </w:pPr>
      <w:r>
        <w:rPr>
          <w:rFonts w:ascii="Times New Roman" w:hAnsi="Times New Roman" w:eastAsia="方正小标宋简体"/>
          <w:spacing w:val="-2"/>
          <w:w w:val="90"/>
          <w:sz w:val="44"/>
          <w:szCs w:val="44"/>
        </w:rPr>
        <w:t>疫情防控个人承诺书</w:t>
      </w:r>
    </w:p>
    <w:p>
      <w:pPr>
        <w:spacing w:line="4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60" w:lineRule="exact"/>
        <w:ind w:firstLine="320" w:firstLineChars="1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姓  名：        性别：    年龄:     工作单位：</w:t>
      </w:r>
    </w:p>
    <w:p>
      <w:pPr>
        <w:spacing w:line="4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440" w:lineRule="exact"/>
        <w:ind w:firstLine="640"/>
        <w:jc w:val="left"/>
        <w:rPr>
          <w:rStyle w:val="15"/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本人和与本人一起共同生活的人员，</w:t>
      </w:r>
      <w:r>
        <w:rPr>
          <w:rStyle w:val="15"/>
          <w:rFonts w:ascii="Times New Roman" w:hAnsi="Times New Roman" w:eastAsia="仿宋_GB2312"/>
          <w:bCs/>
          <w:sz w:val="32"/>
          <w:szCs w:val="32"/>
        </w:rPr>
        <w:t xml:space="preserve">14 天前(有或没有） </w:t>
      </w:r>
      <w:r>
        <w:rPr>
          <w:rStyle w:val="15"/>
          <w:rFonts w:ascii="Times New Roman" w:hAnsi="Times New Roman" w:eastAsia="仿宋_GB2312"/>
          <w:bCs/>
          <w:sz w:val="32"/>
          <w:szCs w:val="32"/>
          <w:u w:val="single"/>
        </w:rPr>
        <w:t xml:space="preserve">           </w:t>
      </w:r>
      <w:r>
        <w:rPr>
          <w:rStyle w:val="15"/>
          <w:rFonts w:ascii="Times New Roman" w:hAnsi="Times New Roman" w:eastAsia="仿宋_GB2312"/>
          <w:bCs/>
          <w:sz w:val="32"/>
          <w:szCs w:val="32"/>
        </w:rPr>
        <w:t>外出，特别是(有或没有）</w:t>
      </w:r>
      <w:r>
        <w:rPr>
          <w:rStyle w:val="15"/>
          <w:rFonts w:ascii="Times New Roman" w:hAnsi="Times New Roman" w:eastAsia="仿宋_GB2312"/>
          <w:bCs/>
          <w:sz w:val="32"/>
          <w:szCs w:val="32"/>
          <w:u w:val="single"/>
        </w:rPr>
        <w:t xml:space="preserve">        </w:t>
      </w:r>
      <w:r>
        <w:rPr>
          <w:rStyle w:val="15"/>
          <w:rFonts w:ascii="Times New Roman" w:hAnsi="Times New Roman" w:eastAsia="仿宋_GB2312"/>
          <w:bCs/>
          <w:sz w:val="32"/>
          <w:szCs w:val="32"/>
        </w:rPr>
        <w:t>外出到境外、省外其它疫点地区。</w:t>
      </w:r>
    </w:p>
    <w:p>
      <w:pPr>
        <w:numPr>
          <w:ilvl w:val="0"/>
          <w:numId w:val="1"/>
        </w:numPr>
        <w:spacing w:line="440" w:lineRule="exact"/>
        <w:ind w:firstLine="640"/>
        <w:jc w:val="left"/>
        <w:rPr>
          <w:rStyle w:val="15"/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本人和与本人一起共同生活的人员，（</w:t>
      </w:r>
      <w:r>
        <w:rPr>
          <w:rStyle w:val="15"/>
          <w:rFonts w:ascii="Times New Roman" w:hAnsi="Times New Roman" w:eastAsia="仿宋_GB2312"/>
          <w:bCs/>
          <w:sz w:val="32"/>
          <w:szCs w:val="32"/>
        </w:rPr>
        <w:t>有或没有）</w:t>
      </w:r>
    </w:p>
    <w:p>
      <w:pPr>
        <w:tabs>
          <w:tab w:val="left" w:pos="0"/>
        </w:tabs>
        <w:spacing w:line="440" w:lineRule="exact"/>
        <w:jc w:val="left"/>
        <w:rPr>
          <w:rStyle w:val="15"/>
          <w:rFonts w:ascii="Times New Roman" w:hAnsi="Times New Roman" w:eastAsia="仿宋_GB2312"/>
          <w:bCs/>
          <w:sz w:val="32"/>
          <w:szCs w:val="32"/>
        </w:rPr>
      </w:pPr>
      <w:r>
        <w:rPr>
          <w:rStyle w:val="15"/>
          <w:rFonts w:ascii="Times New Roman" w:hAnsi="Times New Roman" w:eastAsia="仿宋_GB2312"/>
          <w:bCs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kern w:val="0"/>
          <w:sz w:val="32"/>
          <w:szCs w:val="32"/>
        </w:rPr>
        <w:t>患过新型冠状病毒肺炎、（是或不是）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kern w:val="0"/>
          <w:sz w:val="32"/>
          <w:szCs w:val="32"/>
        </w:rPr>
        <w:t>无症状感染者，也（是或不是 ）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</w:rPr>
        <w:t>上述两类人员的密切接触者。14天以来，</w:t>
      </w:r>
      <w:r>
        <w:rPr>
          <w:rStyle w:val="15"/>
          <w:rFonts w:ascii="Times New Roman" w:hAnsi="Times New Roman" w:eastAsia="仿宋_GB2312"/>
          <w:bCs/>
          <w:sz w:val="32"/>
          <w:szCs w:val="32"/>
        </w:rPr>
        <w:t>(有或没有）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44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本人和与本人一起共同生活的人员，</w:t>
      </w:r>
      <w:r>
        <w:rPr>
          <w:rStyle w:val="15"/>
          <w:rFonts w:ascii="Times New Roman" w:hAnsi="Times New Roman" w:eastAsia="仿宋_GB2312"/>
          <w:bCs/>
          <w:sz w:val="32"/>
          <w:szCs w:val="32"/>
        </w:rPr>
        <w:t xml:space="preserve">14 天前(有或没有) </w:t>
      </w:r>
      <w:r>
        <w:rPr>
          <w:rStyle w:val="15"/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Style w:val="15"/>
          <w:rFonts w:ascii="Times New Roman" w:hAnsi="Times New Roman" w:eastAsia="仿宋_GB2312"/>
          <w:bCs/>
          <w:sz w:val="32"/>
          <w:szCs w:val="32"/>
        </w:rPr>
        <w:t>接触过从境外、疫点地区回来的人员。</w:t>
      </w:r>
    </w:p>
    <w:p>
      <w:pPr>
        <w:spacing w:line="4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四、本人一旦出现发热、干咳、乏力、腹泻等症状，第一时间向招聘工作领导小组办公室报告。</w:t>
      </w:r>
    </w:p>
    <w:p>
      <w:pPr>
        <w:spacing w:line="4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spacing w:line="4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spacing w:line="4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32"/>
        </w:rPr>
      </w:pPr>
    </w:p>
    <w:p>
      <w:pPr>
        <w:spacing w:line="440" w:lineRule="exact"/>
        <w:ind w:firstLine="5120" w:firstLineChars="1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承诺人签字：                            </w:t>
      </w:r>
    </w:p>
    <w:p>
      <w:pPr>
        <w:spacing w:line="440" w:lineRule="exact"/>
        <w:ind w:left="1277" w:firstLine="3840" w:firstLineChars="120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2022年  月  日 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Fonts w:ascii="仿宋" w:eastAsia="仿宋"/>
        <w:sz w:val="30"/>
        <w:szCs w:val="30"/>
      </w:rPr>
    </w:pPr>
    <w:r>
      <w:rPr>
        <w:rStyle w:val="12"/>
        <w:rFonts w:hint="eastAsia" w:ascii="仿宋" w:eastAsia="仿宋"/>
        <w:sz w:val="30"/>
        <w:szCs w:val="30"/>
      </w:rPr>
      <w:fldChar w:fldCharType="begin"/>
    </w:r>
    <w:r>
      <w:rPr>
        <w:rStyle w:val="12"/>
        <w:rFonts w:hint="eastAsia" w:ascii="仿宋" w:eastAsia="仿宋"/>
        <w:sz w:val="30"/>
        <w:szCs w:val="30"/>
      </w:rPr>
      <w:instrText xml:space="preserve">Page</w:instrText>
    </w:r>
    <w:r>
      <w:rPr>
        <w:rStyle w:val="12"/>
        <w:rFonts w:hint="eastAsia" w:ascii="仿宋" w:eastAsia="仿宋"/>
        <w:sz w:val="30"/>
        <w:szCs w:val="30"/>
      </w:rPr>
      <w:fldChar w:fldCharType="separate"/>
    </w:r>
    <w:r>
      <w:rPr>
        <w:rStyle w:val="12"/>
        <w:rFonts w:ascii="仿宋" w:eastAsia="仿宋"/>
        <w:sz w:val="30"/>
        <w:szCs w:val="30"/>
      </w:rPr>
      <w:t>- 1 -</w:t>
    </w:r>
    <w:r>
      <w:rPr>
        <w:rStyle w:val="12"/>
        <w:rFonts w:hint="eastAsia" w:ascii="仿宋" w:eastAsia="仿宋"/>
        <w:sz w:val="30"/>
        <w:szCs w:val="30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  <w:framePr w:wrap="around" w:vAnchor="text" w:hAnchor="margin" w:xAlign="center" w:y="1"/>
      <w:ind w:right="360" w:firstLine="360"/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M2YyMmI2MDc1ZGM1NDZhYTA1YzRlNjJmODk5MDUwZWUifQ=="/>
  </w:docVars>
  <w:rsids>
    <w:rsidRoot w:val="00ED43F6"/>
    <w:rsid w:val="00264EFC"/>
    <w:rsid w:val="004C4AA8"/>
    <w:rsid w:val="008B6CDE"/>
    <w:rsid w:val="00ED43F6"/>
    <w:rsid w:val="00FD07AB"/>
    <w:rsid w:val="4A940F0B"/>
    <w:rsid w:val="68007F27"/>
    <w:rsid w:val="795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200" w:firstLineChars="200"/>
    </w:pPr>
  </w:style>
  <w:style w:type="paragraph" w:styleId="3">
    <w:name w:val="Body Text Indent"/>
    <w:basedOn w:val="1"/>
    <w:next w:val="1"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basedOn w:val="11"/>
    <w:uiPriority w:val="0"/>
  </w:style>
  <w:style w:type="paragraph" w:customStyle="1" w:styleId="13">
    <w:name w:val="Body Text Indent1"/>
    <w:basedOn w:val="1"/>
    <w:next w:val="1"/>
    <w:uiPriority w:val="0"/>
    <w:pPr>
      <w:spacing w:after="120"/>
      <w:ind w:left="200" w:leftChars="200"/>
    </w:pPr>
  </w:style>
  <w:style w:type="paragraph" w:customStyle="1" w:styleId="14">
    <w:name w:val="Body Text First Indent 21"/>
    <w:basedOn w:val="13"/>
    <w:uiPriority w:val="0"/>
    <w:pPr>
      <w:ind w:firstLine="200" w:firstLineChars="200"/>
    </w:pPr>
  </w:style>
  <w:style w:type="character" w:customStyle="1" w:styleId="15">
    <w:name w:val="UserStyle_0"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3918</Words>
  <Characters>4012</Characters>
  <Lines>30</Lines>
  <Paragraphs>8</Paragraphs>
  <TotalTime>22</TotalTime>
  <ScaleCrop>false</ScaleCrop>
  <LinksUpToDate>false</LinksUpToDate>
  <CharactersWithSpaces>4161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2022-06-29T15:23:00Z</dcterms:created>
  <dc:creator>Administrator</dc:creator>
  <cp:lastModifiedBy>  פ .  顔 ބº</cp:lastModifiedBy>
  <cp:lastPrinted>2022-06-28T17:24:00Z</cp:lastPrinted>
  <dcterms:modified xsi:type="dcterms:W3CDTF">2022-06-30T01:35:01Z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BF805B7BA55A4900A17E7060FFD88065</vt:lpwstr>
  </property>
</Properties>
</file>