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8" w:rsidRDefault="00147457">
      <w:pPr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>2</w:t>
      </w:r>
    </w:p>
    <w:p w:rsidR="00F70998" w:rsidRDefault="00147457">
      <w:pPr>
        <w:spacing w:line="640" w:lineRule="exact"/>
        <w:jc w:val="center"/>
        <w:rPr>
          <w:rFonts w:asci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0"/>
          <w:szCs w:val="40"/>
        </w:rPr>
        <w:t>单位同意报考意见表</w:t>
      </w:r>
    </w:p>
    <w:p w:rsidR="00F70998" w:rsidRDefault="00147457">
      <w:pPr>
        <w:spacing w:line="360" w:lineRule="exact"/>
        <w:ind w:rightChars="7" w:right="15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t>填表说明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:</w:t>
      </w:r>
    </w:p>
    <w:p w:rsidR="00F70998" w:rsidRDefault="00147457">
      <w:pPr>
        <w:spacing w:line="360" w:lineRule="exact"/>
        <w:ind w:rightChars="7" w:right="15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/>
          <w:color w:val="000000"/>
          <w:kern w:val="0"/>
          <w:sz w:val="24"/>
        </w:rPr>
        <w:t>1.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考生须如实填写个人信息并呈交工作单位出具报考意见。</w:t>
      </w:r>
    </w:p>
    <w:p w:rsidR="00F70998" w:rsidRDefault="00147457">
      <w:pPr>
        <w:spacing w:line="360" w:lineRule="exact"/>
        <w:ind w:rightChars="7" w:right="15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t>2.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单位同意报考意见由报考人员所在单位出具。</w:t>
      </w:r>
    </w:p>
    <w:p w:rsidR="00F70998" w:rsidRDefault="00147457">
      <w:pPr>
        <w:spacing w:line="360" w:lineRule="exact"/>
        <w:rPr>
          <w:rFonts w:ascii="宋体" w:cs="宋体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t>3.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所在单位不具有人事管理权的，请呈交报考人员人事管理权限部门出具意见，具体情况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: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工作单位为省直、市（州）事业单位由主管局人事部门出具；区（市、县）、乡镇事业单位由区（市、县）组织人事部门出具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；中、小学等教育机构由教育局出具；国有企业在职员工由企业人事部门出具。</w:t>
      </w:r>
    </w:p>
    <w:tbl>
      <w:tblPr>
        <w:tblpPr w:leftFromText="180" w:rightFromText="180" w:vertAnchor="page" w:horzAnchor="page" w:tblpX="1567" w:tblpY="5422"/>
        <w:tblOverlap w:val="never"/>
        <w:tblW w:w="89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 w:rsidR="00F70998">
        <w:trPr>
          <w:trHeight w:val="69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F70998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F70998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F70998">
        <w:trPr>
          <w:trHeight w:val="695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F70998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70998">
        <w:trPr>
          <w:trHeight w:val="695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人员管理性质</w:t>
            </w:r>
          </w:p>
          <w:p w:rsidR="00F70998" w:rsidRDefault="00147457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ind w:firstLineChars="200" w:firstLine="440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临时聘用人员</w:t>
            </w:r>
          </w:p>
        </w:tc>
      </w:tr>
      <w:tr w:rsidR="00F70998">
        <w:trPr>
          <w:trHeight w:val="1020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工作单位性质</w:t>
            </w:r>
          </w:p>
          <w:p w:rsidR="00F70998" w:rsidRDefault="00147457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（勾选）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8" w:rsidRDefault="0014745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33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0" t="0" r="0" b="0"/>
                      <wp:wrapNone/>
                      <wp:docPr id="1" name="圆角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w15="http://schemas.microsoft.com/office/word/2012/wordml" xmlns:pic="http://schemas.openxmlformats.org/drawingml/2006/picture" xmlns:a="http://schemas.openxmlformats.org/drawingml/2006/main">
                  <w:pict>
                    <v:shape type="#_x0000_t2" id="圆角矩形 6 2" o:spid="_x0000_s2" fillcolor="#FFFFFF" stroked="t" strokeweight="1.0pt" adj="3600" style="position:absolute;margin-left:15.0pt;margin-top:25.850002pt;width:16.5pt;height:15.75pt;z-index:33;mso-position-horizontal:absolute;mso-position-vertical:absolute;mso-wrap-distance-left:8.999863pt;mso-wrap-distance-right:8.999863pt;">
                      <v:stroke color="#000000"/>
                    </v:shape>
                  </w:pict>
                </mc:Fallback>
              </mc:AlternateConten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8" w:rsidRDefault="0014745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参公单位</w:t>
            </w:r>
            <w:proofErr w:type="gramEnd"/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8" w:rsidRDefault="0014745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8" w:rsidRDefault="0014745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8" w:rsidRDefault="0014745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8" w:rsidRDefault="00147457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其他性质</w:t>
            </w:r>
          </w:p>
        </w:tc>
      </w:tr>
      <w:tr w:rsidR="00F70998">
        <w:trPr>
          <w:trHeight w:val="565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F70998">
        <w:trPr>
          <w:trHeight w:val="2460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8" w:rsidRDefault="00147457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我单位同意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同志报考</w:t>
            </w:r>
            <w:r>
              <w:rPr>
                <w:rFonts w:ascii="宋体" w:cs="宋体" w:hint="eastAsia"/>
                <w:color w:val="000000"/>
                <w:sz w:val="24"/>
              </w:rPr>
              <w:t>贵州省</w:t>
            </w:r>
            <w:r>
              <w:rPr>
                <w:rFonts w:ascii="宋体" w:cs="宋体" w:hint="eastAsia"/>
                <w:color w:val="000000"/>
                <w:sz w:val="24"/>
              </w:rPr>
              <w:t>2024</w:t>
            </w:r>
            <w:r>
              <w:rPr>
                <w:rFonts w:ascii="宋体" w:cs="宋体" w:hint="eastAsia"/>
                <w:color w:val="000000"/>
                <w:sz w:val="24"/>
              </w:rPr>
              <w:t>年度省、市、县、乡四级机关统一面向社会公开招录公务员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职位，承诺如该同志被录用后按有关规定和程序办理人事手续。</w:t>
            </w:r>
          </w:p>
          <w:p w:rsidR="00F70998" w:rsidRDefault="00F70998">
            <w:pPr>
              <w:widowControl/>
              <w:ind w:firstLineChars="200" w:firstLine="480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F70998" w:rsidRDefault="00147457">
            <w:pPr>
              <w:widowControl/>
              <w:wordWrap w:val="0"/>
              <w:spacing w:line="320" w:lineRule="exact"/>
              <w:ind w:rightChars="179" w:right="376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（单位公章）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F70998" w:rsidRDefault="00147457">
            <w:pPr>
              <w:widowControl/>
              <w:wordWrap w:val="0"/>
              <w:spacing w:line="320" w:lineRule="exact"/>
              <w:ind w:firstLineChars="200" w:firstLine="480"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</w:tr>
      <w:tr w:rsidR="00F70998">
        <w:trPr>
          <w:trHeight w:val="2200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98" w:rsidRDefault="00147457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人事管理权限部门意见</w:t>
            </w:r>
          </w:p>
          <w:p w:rsidR="00F70998" w:rsidRDefault="00147457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8" w:rsidRDefault="00147457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我单位对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同志具有人事管辖权，承诺如该同志被录用后按有关规定和程序配合办理档案交接手续。</w:t>
            </w:r>
          </w:p>
          <w:p w:rsidR="00F70998" w:rsidRDefault="00F70998">
            <w:pPr>
              <w:widowControl/>
              <w:ind w:firstLineChars="200" w:firstLine="480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F70998" w:rsidRDefault="00147457">
            <w:pPr>
              <w:widowControl/>
              <w:wordWrap w:val="0"/>
              <w:spacing w:line="320" w:lineRule="exact"/>
              <w:ind w:rightChars="179" w:right="376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（单位公章）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F70998" w:rsidRDefault="00147457">
            <w:pPr>
              <w:widowControl/>
              <w:wordWrap w:val="0"/>
              <w:spacing w:line="320" w:lineRule="exact"/>
              <w:ind w:firstLineChars="200" w:firstLine="480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F70998" w:rsidRDefault="00147457">
      <w:pPr>
        <w:spacing w:line="360" w:lineRule="exact"/>
        <w:ind w:rightChars="7" w:right="15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7" behindDoc="0" locked="0" layoutInCell="1" hidden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0" t="0" r="0" b="0"/>
                <wp:wrapNone/>
                <wp:docPr id="3" name="圆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w15="http://schemas.microsoft.com/office/word/2012/wordml" xmlns:pic="http://schemas.openxmlformats.org/drawingml/2006/picture" xmlns:a="http://schemas.openxmlformats.org/drawingml/2006/main">
            <w:pict>
              <v:shape type="#_x0000_t2" id="圆角矩形 11 4" o:spid="_x0000_s4" fillcolor="#FFFFFF" stroked="t" strokeweight="1.0pt" adj="3600" style="position:absolute;margin-left:231.75pt;margin-top:147.3pt;width:16.5pt;height:15.75pt;z-index:27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3" behindDoc="0" locked="0" layoutInCell="1" hidden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0" t="0" r="0" b="0"/>
                <wp:wrapNone/>
                <wp:docPr id="5" name="圆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w15="http://schemas.microsoft.com/office/word/2012/wordml" xmlns:pic="http://schemas.openxmlformats.org/drawingml/2006/picture" xmlns:a="http://schemas.openxmlformats.org/drawingml/2006/main">
            <w:pict>
              <v:shape type="#_x0000_t2" id="圆角矩形 9 6" o:spid="_x0000_s6" fillcolor="#FFFFFF" stroked="t" strokeweight="1.0pt" adj="3600" style="position:absolute;margin-left:339.75pt;margin-top:147.3pt;width:16.5pt;height:15.75pt;z-index:23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1" behindDoc="0" locked="0" layoutInCell="1" hidden="0" allowOverlap="1">
                <wp:simplePos x="0" y="0"/>
                <wp:positionH relativeFrom="column">
                  <wp:posOffset>5019674</wp:posOffset>
                </wp:positionH>
                <wp:positionV relativeFrom="paragraph">
                  <wp:posOffset>1870710</wp:posOffset>
                </wp:positionV>
                <wp:extent cx="209549" cy="200025"/>
                <wp:effectExtent l="0" t="0" r="0" b="0"/>
                <wp:wrapNone/>
                <wp:docPr id="7" name="圆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49" cy="20002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w15="http://schemas.microsoft.com/office/word/2012/wordml" xmlns:pic="http://schemas.openxmlformats.org/drawingml/2006/picture" xmlns:a="http://schemas.openxmlformats.org/drawingml/2006/main">
            <w:pict>
              <v:shape type="#_x0000_t2" id="圆角矩形 8 8" o:spid="_x0000_s8" fillcolor="#FFFFFF" stroked="t" strokeweight="1.0pt" adj="3600" style="position:absolute;margin-left:395.24997pt;margin-top:147.3pt;width:16.499977pt;height:15.75pt;z-index:21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" behindDoc="0" locked="0" layoutInCell="1" hidden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0" t="0" r="0" b="0"/>
                <wp:wrapNone/>
                <wp:docPr id="9" name="圆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w15="http://schemas.microsoft.com/office/word/2012/wordml" xmlns:pic="http://schemas.openxmlformats.org/drawingml/2006/picture" xmlns:a="http://schemas.openxmlformats.org/drawingml/2006/main">
            <w:pict>
              <v:shape type="#_x0000_t2" id="圆角矩形 10 10" o:spid="_x0000_s10" fillcolor="#FFFFFF" stroked="t" strokeweight="1.0pt" adj="3600" style="position:absolute;margin-left:286.65pt;margin-top:147.3pt;width:16.5pt;height:15.75pt;z-index:25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19" behindDoc="0" locked="0" layoutInCell="1" hidden="0" allowOverlap="1">
                <wp:simplePos x="0" y="0"/>
                <wp:positionH relativeFrom="column">
                  <wp:posOffset>2301239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0" t="0" r="0" b="0"/>
                <wp:wrapNone/>
                <wp:docPr id="11" name="圆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w15="http://schemas.microsoft.com/office/word/2012/wordml" xmlns:pic="http://schemas.openxmlformats.org/drawingml/2006/picture" xmlns:a="http://schemas.openxmlformats.org/drawingml/2006/main">
            <w:pict>
              <v:shape type="#_x0000_t2" id="圆角矩形 7 12" o:spid="_x0000_s12" fillcolor="#FFFFFF" stroked="t" strokeweight="1.0pt" adj="3600" style="position:absolute;margin-left:181.2pt;margin-top:147.3pt;width:16.5pt;height:15.75pt;z-index:19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31" behindDoc="0" locked="0" layoutInCell="1" hidden="0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49" cy="200025"/>
                <wp:effectExtent l="0" t="0" r="0" b="0"/>
                <wp:wrapNone/>
                <wp:docPr id="13" name="圆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49" cy="20002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w15="http://schemas.microsoft.com/office/word/2012/wordml" xmlns:pic="http://schemas.openxmlformats.org/drawingml/2006/picture" xmlns:a="http://schemas.openxmlformats.org/drawingml/2006/main">
            <w:pict>
              <v:shape type="#_x0000_t2" id="圆角矩形 13 14" o:spid="_x0000_s14" fillcolor="#FFFFFF" stroked="t" strokeweight="1.0pt" adj="3600" style="position:absolute;margin-left:370.1pt;margin-top:92.45pt;width:16.499977pt;height:15.75pt;z-index:31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9" behindDoc="0" locked="0" layoutInCell="1" hidden="0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4"/>
                <wp:effectExtent l="0" t="0" r="0" b="0"/>
                <wp:wrapNone/>
                <wp:docPr id="15" name="圆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4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w15="http://schemas.microsoft.com/office/word/2012/wordml" xmlns:pic="http://schemas.openxmlformats.org/drawingml/2006/picture" xmlns:a="http://schemas.openxmlformats.org/drawingml/2006/main">
            <w:pict>
              <v:shape type="#_x0000_t2" id="圆角矩形 12 16" o:spid="_x0000_s16" fillcolor="#FFFFFF" stroked="t" strokeweight="1.0pt" adj="3600" style="position:absolute;margin-left:233.05pt;margin-top:92.8pt;width:16.5pt;height:15.749994pt;z-index:29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</w:p>
    <w:sectPr w:rsidR="00F709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57" w:rsidRDefault="00147457" w:rsidP="00F1210C">
      <w:r>
        <w:separator/>
      </w:r>
    </w:p>
  </w:endnote>
  <w:endnote w:type="continuationSeparator" w:id="0">
    <w:p w:rsidR="00147457" w:rsidRDefault="00147457" w:rsidP="00F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57" w:rsidRDefault="00147457" w:rsidP="00F1210C">
      <w:r>
        <w:separator/>
      </w:r>
    </w:p>
  </w:footnote>
  <w:footnote w:type="continuationSeparator" w:id="0">
    <w:p w:rsidR="00147457" w:rsidRDefault="00147457" w:rsidP="00F1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TQxMjQzYzcxYzQxODlkZTQ2OTE2N2U5ZmYyZjA2YjgifQ=="/>
  </w:docVars>
  <w:rsids>
    <w:rsidRoot w:val="00F70998"/>
    <w:rsid w:val="00147457"/>
    <w:rsid w:val="00F1210C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10C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10C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10C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10C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5</cp:revision>
  <dcterms:created xsi:type="dcterms:W3CDTF">2021-04-28T07:40:00Z</dcterms:created>
  <dcterms:modified xsi:type="dcterms:W3CDTF">2024-04-16T11:49:00Z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74381DC1212740C1A9A1DE58C77A682D</vt:lpwstr>
  </property>
</Properties>
</file>